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en-US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Муниципальное бюджетное общеобразовательное учреждение</w:t>
      </w: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tt-RU"/>
        </w:rPr>
      </w:pP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«Яныльская средняя школа»</w:t>
      </w: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  <w:lang w:val="tt-RU"/>
        </w:rPr>
        <w:t xml:space="preserve"> имини Р.М. Зарипова</w:t>
      </w: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Кукморского муниципального района Республики Татарстан</w:t>
      </w:r>
    </w:p>
    <w:p w:rsidR="00FB46CD" w:rsidRPr="00B369AF" w:rsidRDefault="00FB46CD" w:rsidP="00FB46CD">
      <w:pPr>
        <w:spacing w:after="0" w:line="240" w:lineRule="auto"/>
        <w:rPr>
          <w:rFonts w:ascii="Times New Roman" w:hAnsi="Times New Roman" w:cs="Times New Roman"/>
          <w:b/>
          <w:bCs/>
          <w:color w:val="7F7F7F" w:themeColor="text1" w:themeTint="8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B369AF" w:rsidRPr="00B369AF" w:rsidTr="00BF73D0">
        <w:tc>
          <w:tcPr>
            <w:tcW w:w="3198" w:type="dxa"/>
          </w:tcPr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Согласована</w:t>
            </w:r>
          </w:p>
          <w:p w:rsidR="00FB46CD" w:rsidRPr="00B369AF" w:rsidRDefault="00FB46CD" w:rsidP="00BF73D0">
            <w:pPr>
              <w:spacing w:after="0" w:line="240" w:lineRule="auto"/>
              <w:ind w:hanging="24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______________________</w:t>
            </w:r>
          </w:p>
          <w:p w:rsidR="00FB46CD" w:rsidRPr="00B369AF" w:rsidRDefault="00FB46CD" w:rsidP="00BF73D0">
            <w:pPr>
              <w:spacing w:after="0" w:line="240" w:lineRule="auto"/>
              <w:ind w:hanging="24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Заместитель директора </w:t>
            </w:r>
          </w:p>
          <w:p w:rsidR="00FB46CD" w:rsidRPr="00B369AF" w:rsidRDefault="00FB46CD" w:rsidP="00BF73D0">
            <w:pPr>
              <w:spacing w:after="0" w:line="240" w:lineRule="auto"/>
              <w:ind w:hanging="24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по учебной работе </w:t>
            </w:r>
          </w:p>
          <w:p w:rsidR="00FB46CD" w:rsidRPr="00B369AF" w:rsidRDefault="00FB46CD" w:rsidP="00BF73D0">
            <w:pPr>
              <w:spacing w:after="0" w:line="240" w:lineRule="auto"/>
              <w:ind w:hanging="24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3561" w:type="dxa"/>
          </w:tcPr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Утверждена приказом 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№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 65 от 27 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.08.20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22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Директор школы ____________ 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Шакиров Р.Р.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___________________________</w:t>
            </w:r>
          </w:p>
        </w:tc>
      </w:tr>
      <w:tr w:rsidR="00FB46CD" w:rsidRPr="00B369AF" w:rsidTr="00BF73D0">
        <w:tc>
          <w:tcPr>
            <w:tcW w:w="3198" w:type="dxa"/>
          </w:tcPr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Протокол №1 от 2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7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.08.20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FB46CD" w:rsidRPr="00B369AF" w:rsidRDefault="00FB46CD" w:rsidP="00BF73D0">
            <w:pPr>
              <w:spacing w:after="0" w:line="240" w:lineRule="auto"/>
              <w:ind w:firstLine="284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3561" w:type="dxa"/>
          </w:tcPr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Рассмотрена на заседании ШМО учителей  гуманитарного цикла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Протокол №1 от 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 xml:space="preserve"> 27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.08.20</w:t>
            </w: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22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________________________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Руководитель ШМО </w:t>
            </w:r>
          </w:p>
          <w:p w:rsidR="00FB46CD" w:rsidRPr="00B369AF" w:rsidRDefault="00FB46CD" w:rsidP="00BF73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Абаева Л.А.</w:t>
            </w:r>
          </w:p>
        </w:tc>
      </w:tr>
    </w:tbl>
    <w:p w:rsidR="00FB46CD" w:rsidRPr="00B369AF" w:rsidRDefault="00FB46CD" w:rsidP="00FB46CD">
      <w:pPr>
        <w:spacing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line="240" w:lineRule="auto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line="240" w:lineRule="auto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line="240" w:lineRule="auto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Рабочая программа </w:t>
      </w: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по учебному предмету «</w:t>
      </w: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  <w:lang w:val="tt-RU"/>
        </w:rPr>
        <w:t>Родной язык  (татарский)</w:t>
      </w: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» для  9</w:t>
      </w: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  <w:lang w:val="tt-RU"/>
        </w:rPr>
        <w:t xml:space="preserve"> </w:t>
      </w: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класса</w:t>
      </w: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Базовый уровень </w:t>
      </w: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  <w:lang w:val="en-US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tabs>
          <w:tab w:val="left" w:pos="3705"/>
        </w:tabs>
        <w:spacing w:after="0" w:line="240" w:lineRule="auto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B369AF" w:rsidRPr="00B369AF" w:rsidTr="00BF73D0">
        <w:trPr>
          <w:trHeight w:val="446"/>
        </w:trPr>
        <w:tc>
          <w:tcPr>
            <w:tcW w:w="2088" w:type="dxa"/>
            <w:hideMark/>
          </w:tcPr>
          <w:p w:rsidR="00FB46CD" w:rsidRPr="00B369AF" w:rsidRDefault="00FB46CD" w:rsidP="00BF73D0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FB46CD" w:rsidRPr="00B369AF" w:rsidRDefault="00FB46CD" w:rsidP="00BF73D0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FB46CD" w:rsidRPr="00B369AF" w:rsidRDefault="00FB46CD" w:rsidP="00BF73D0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FB46CD" w:rsidRPr="00B369AF" w:rsidRDefault="00FB46CD" w:rsidP="00BF73D0">
            <w:pPr>
              <w:spacing w:after="0" w:line="240" w:lineRule="auto"/>
              <w:ind w:left="708"/>
              <w:jc w:val="right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  <w:tr w:rsidR="00FB46CD" w:rsidRPr="00B369AF" w:rsidTr="00BF73D0">
        <w:trPr>
          <w:trHeight w:val="453"/>
        </w:trPr>
        <w:tc>
          <w:tcPr>
            <w:tcW w:w="2088" w:type="dxa"/>
            <w:hideMark/>
          </w:tcPr>
          <w:p w:rsidR="00FB46CD" w:rsidRPr="00B369AF" w:rsidRDefault="00FB46CD" w:rsidP="00BF73D0">
            <w:pPr>
              <w:spacing w:after="0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  <w:p w:rsidR="00FB46CD" w:rsidRPr="00B369AF" w:rsidRDefault="00FB46CD" w:rsidP="00BF73D0">
            <w:pPr>
              <w:ind w:left="708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FB46CD" w:rsidRPr="00B369AF" w:rsidRDefault="00FB46CD" w:rsidP="00BF73D0">
            <w:pPr>
              <w:ind w:left="708"/>
              <w:jc w:val="right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</w:tr>
    </w:tbl>
    <w:p w:rsidR="00FB46CD" w:rsidRPr="00B369AF" w:rsidRDefault="00FB46CD" w:rsidP="00FB46CD">
      <w:pPr>
        <w:spacing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jc w:val="center"/>
        <w:rPr>
          <w:rFonts w:ascii="Times New Roman" w:hAnsi="Times New Roman" w:cs="Times New Roman"/>
          <w:color w:val="7F7F7F" w:themeColor="text1" w:themeTint="80"/>
        </w:rPr>
      </w:pPr>
    </w:p>
    <w:p w:rsidR="00FB46CD" w:rsidRPr="00B369AF" w:rsidRDefault="00FB46CD" w:rsidP="00FB46CD">
      <w:pPr>
        <w:spacing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FB46CD" w:rsidRPr="00B369AF" w:rsidRDefault="00FB46CD" w:rsidP="00FB46CD">
      <w:pPr>
        <w:spacing w:line="240" w:lineRule="auto"/>
        <w:jc w:val="center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bookmarkStart w:id="0" w:name="_GoBack"/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202</w:t>
      </w: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  <w:lang w:val="tt-RU"/>
        </w:rPr>
        <w:t>2</w:t>
      </w:r>
      <w:r w:rsidRPr="00B369AF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год</w:t>
      </w:r>
    </w:p>
    <w:bookmarkEnd w:id="0"/>
    <w:p w:rsidR="00EB1E95" w:rsidRPr="00B369AF" w:rsidRDefault="00EB1E95" w:rsidP="00EB1E95">
      <w:pPr>
        <w:pStyle w:val="c28c109c24"/>
        <w:spacing w:before="0" w:beforeAutospacing="0" w:after="0" w:afterAutospacing="0"/>
        <w:rPr>
          <w:color w:val="7F7F7F" w:themeColor="text1" w:themeTint="80"/>
        </w:rPr>
      </w:pPr>
    </w:p>
    <w:p w:rsidR="00EB1E95" w:rsidRPr="00B369AF" w:rsidRDefault="00EB1E95" w:rsidP="00EB1E95">
      <w:pPr>
        <w:pStyle w:val="c28c109c24"/>
        <w:spacing w:before="0" w:beforeAutospacing="0" w:after="0" w:afterAutospacing="0"/>
        <w:jc w:val="center"/>
        <w:rPr>
          <w:rStyle w:val="c17"/>
          <w:b w:val="0"/>
          <w:bCs/>
          <w:color w:val="808080" w:themeColor="background1" w:themeShade="80"/>
        </w:rPr>
      </w:pPr>
      <w:r w:rsidRPr="00B369AF">
        <w:rPr>
          <w:color w:val="808080" w:themeColor="background1" w:themeShade="80"/>
        </w:rPr>
        <w:lastRenderedPageBreak/>
        <w:t>Планируемые предметные результаты</w:t>
      </w:r>
    </w:p>
    <w:p w:rsidR="00EB1E95" w:rsidRPr="00B369AF" w:rsidRDefault="00EB1E95" w:rsidP="00EB1E95">
      <w:pPr>
        <w:pStyle w:val="Default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>Обучающиеся  научиться:</w:t>
      </w:r>
    </w:p>
    <w:p w:rsidR="00EB1E95" w:rsidRPr="00B369AF" w:rsidRDefault="00EB1E95" w:rsidP="00EB1E95">
      <w:pPr>
        <w:pStyle w:val="Default"/>
        <w:jc w:val="center"/>
        <w:rPr>
          <w:color w:val="808080" w:themeColor="background1" w:themeShade="80"/>
        </w:rPr>
      </w:pPr>
    </w:p>
    <w:p w:rsidR="00EB1E95" w:rsidRPr="00B369AF" w:rsidRDefault="00EB1E95" w:rsidP="00EB1E95">
      <w:pPr>
        <w:pStyle w:val="Default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различать смысл понятий: устная и письменная речь, монолог, диалог, ситуация общения; </w:t>
      </w:r>
    </w:p>
    <w:p w:rsidR="00EB1E95" w:rsidRPr="00B369AF" w:rsidRDefault="00EB1E95" w:rsidP="00EB1E95">
      <w:pPr>
        <w:pStyle w:val="Default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сделать фонетический разбор слова; </w:t>
      </w:r>
    </w:p>
    <w:p w:rsidR="00EB1E95" w:rsidRPr="00B369AF" w:rsidRDefault="00EB1E95" w:rsidP="00EB1E95">
      <w:pPr>
        <w:pStyle w:val="Default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осознать важность сохранения орфоэпических норм татарского языка при общении; </w:t>
      </w:r>
    </w:p>
    <w:p w:rsidR="00EB1E95" w:rsidRPr="00B369AF" w:rsidRDefault="00EB1E95" w:rsidP="00EB1E95">
      <w:pPr>
        <w:pStyle w:val="Default"/>
        <w:spacing w:after="47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изучая морфемику и словообразования, грамотно писать, определять части речи и члены предложений. </w:t>
      </w:r>
    </w:p>
    <w:p w:rsidR="00EB1E95" w:rsidRPr="00B369AF" w:rsidRDefault="00EB1E95" w:rsidP="00EB1E95">
      <w:pPr>
        <w:pStyle w:val="Default"/>
        <w:spacing w:after="47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придерживаться лексических норм при устной и письменной речи; </w:t>
      </w:r>
    </w:p>
    <w:p w:rsidR="00EB1E95" w:rsidRPr="00B369AF" w:rsidRDefault="00EB1E95" w:rsidP="00EB1E95">
      <w:pPr>
        <w:pStyle w:val="Default"/>
        <w:spacing w:after="47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различать части речи татарского языка; </w:t>
      </w:r>
    </w:p>
    <w:p w:rsidR="00EB1E95" w:rsidRPr="00B369AF" w:rsidRDefault="00EB1E95" w:rsidP="00EB1E95">
      <w:pPr>
        <w:pStyle w:val="Default"/>
        <w:spacing w:after="47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определять функциональные стили, выделив их жанровые особенности; </w:t>
      </w:r>
    </w:p>
    <w:p w:rsidR="00EB1E95" w:rsidRPr="00B369AF" w:rsidRDefault="00EB1E95" w:rsidP="00EB1E95">
      <w:pPr>
        <w:pStyle w:val="Default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 </w:t>
      </w:r>
    </w:p>
    <w:p w:rsidR="00EB1E95" w:rsidRPr="00B369AF" w:rsidRDefault="00EB1E95" w:rsidP="00EB1E95">
      <w:pPr>
        <w:pStyle w:val="Default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>Ученик получит возможность научиться: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различать разговорную речь и различные стили;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выделить основные выразительные средства фонетики;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понимать значимость частей словообразования как одного из изобразительно-выразительных средств художественной речи;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различать лексическую и грамматическую значения слова;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опознавать морфологические единицы в публицистических и художественных текстах, знать морфологические формы, используемые в научном и деловом стилях;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опознавать словосочетания и предложения и их виды;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опознавать синтаксические средства в публицистических и художественных текстах, знать синтаксические формы, используемые в научном и деловом стилях;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соблюдать в письме орфографические и пунктуационные нормы;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осознавать важности сохранения в речи орфографических и пунктуационных норм; </w:t>
      </w:r>
    </w:p>
    <w:p w:rsidR="00EB1E95" w:rsidRPr="00B369AF" w:rsidRDefault="00EB1E95" w:rsidP="00EB1E95">
      <w:pPr>
        <w:pStyle w:val="Default"/>
        <w:spacing w:after="45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понимать и объяснять особенности устной и письменной речи; </w:t>
      </w:r>
    </w:p>
    <w:p w:rsidR="00EB1E95" w:rsidRPr="00B369AF" w:rsidRDefault="00EB1E95" w:rsidP="00EB1E95">
      <w:pPr>
        <w:pStyle w:val="Default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-  показать тесную связь языка с культурой и историей народа через определенные примеры; </w:t>
      </w:r>
    </w:p>
    <w:p w:rsidR="00FB46CD" w:rsidRPr="00B369AF" w:rsidRDefault="00FB46CD" w:rsidP="00EB1E95">
      <w:pPr>
        <w:shd w:val="clear" w:color="auto" w:fill="FFFFFF"/>
        <w:autoSpaceDE w:val="0"/>
        <w:autoSpaceDN w:val="0"/>
        <w:adjustRightInd w:val="0"/>
        <w:jc w:val="center"/>
        <w:rPr>
          <w:rStyle w:val="c17"/>
          <w:rFonts w:ascii="Times New Roman" w:hAnsi="Times New Roman"/>
          <w:bCs/>
          <w:color w:val="808080" w:themeColor="background1" w:themeShade="80"/>
          <w:sz w:val="24"/>
          <w:szCs w:val="24"/>
        </w:rPr>
      </w:pPr>
    </w:p>
    <w:p w:rsidR="00EB1E95" w:rsidRPr="00B369AF" w:rsidRDefault="00EB1E95" w:rsidP="00EB1E9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  <w:shd w:val="clear" w:color="auto" w:fill="FFFFFF"/>
        </w:rPr>
      </w:pPr>
      <w:r w:rsidRPr="00B369AF">
        <w:rPr>
          <w:rStyle w:val="c17"/>
          <w:rFonts w:ascii="Times New Roman" w:hAnsi="Times New Roman"/>
          <w:b/>
          <w:bCs/>
          <w:color w:val="808080" w:themeColor="background1" w:themeShade="80"/>
          <w:sz w:val="24"/>
          <w:szCs w:val="24"/>
        </w:rPr>
        <w:t>Содержание учебного предмета</w:t>
      </w:r>
    </w:p>
    <w:p w:rsidR="00EB1E95" w:rsidRPr="00B369AF" w:rsidRDefault="00EB1E95" w:rsidP="00EB1E95">
      <w:pPr>
        <w:shd w:val="clear" w:color="auto" w:fill="FFFFFF"/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Речь и речевое общение</w:t>
      </w: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</w:r>
    </w:p>
    <w:p w:rsidR="00EB1E95" w:rsidRPr="00B369AF" w:rsidRDefault="00EB1E95" w:rsidP="00EB1E95">
      <w:pPr>
        <w:shd w:val="clear" w:color="auto" w:fill="FFFFFF"/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Речевая деятельность</w:t>
      </w: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Аудирование: понимание коммуникативных целей говорящего, понимание на слух различных текстов, установление смысловых частей текста и определение их связей.Говорение. Участие в диалогах.</w:t>
      </w: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Письмо. Умение передавать содержание прослушанного или прочитанного текста в письменной форме. Написание сочинений, отзывов и рецензий.</w:t>
      </w:r>
    </w:p>
    <w:p w:rsidR="00EB1E95" w:rsidRPr="00B369AF" w:rsidRDefault="00EB1E95" w:rsidP="00EB1E95">
      <w:pPr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Текст</w:t>
      </w: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Текст 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стилю.</w:t>
      </w:r>
    </w:p>
    <w:p w:rsidR="00EB1E95" w:rsidRPr="00B369AF" w:rsidRDefault="00EB1E95" w:rsidP="00EB1E95">
      <w:pPr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lastRenderedPageBreak/>
        <w:t>Функциональные разновидности языка</w:t>
      </w: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Функциональные разновидности языка: разговорный язык, функциональные стили и их жанрыКонтроль диктант. Изложение. Сочинение.</w:t>
      </w:r>
    </w:p>
    <w:p w:rsidR="00EB1E95" w:rsidRPr="00B369AF" w:rsidRDefault="00EB1E95" w:rsidP="00EB1E95">
      <w:pPr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Общие сведения о языке</w:t>
      </w:r>
    </w:p>
    <w:p w:rsidR="00EB1E95" w:rsidRPr="00B369AF" w:rsidRDefault="00EB1E95" w:rsidP="00EB1E95">
      <w:pPr>
        <w:pStyle w:val="a3"/>
        <w:ind w:firstLine="426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/>
          <w:color w:val="808080" w:themeColor="background1" w:themeShade="80"/>
          <w:sz w:val="24"/>
          <w:szCs w:val="24"/>
        </w:rPr>
        <w:t>Язык как система средств (языковых единиц). Татарский язык — язык татарской художественной литературы. Лингвистика как наука о языке. Основные разделы лингвистики (общие сведения).Система татарского литературного языка. Соотношение языка и речи.</w:t>
      </w:r>
    </w:p>
    <w:p w:rsidR="00EB1E95" w:rsidRPr="00B369AF" w:rsidRDefault="00EB1E95" w:rsidP="00EB1E95">
      <w:pPr>
        <w:pStyle w:val="a3"/>
        <w:ind w:firstLine="426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/>
          <w:color w:val="808080" w:themeColor="background1" w:themeShade="80"/>
          <w:sz w:val="24"/>
          <w:szCs w:val="24"/>
        </w:rPr>
        <w:t>Фонетика и графика</w:t>
      </w:r>
    </w:p>
    <w:p w:rsidR="00EB1E95" w:rsidRPr="00B369AF" w:rsidRDefault="00EB1E95" w:rsidP="00EB1E95">
      <w:pPr>
        <w:pStyle w:val="a3"/>
        <w:ind w:firstLine="426"/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</w:pPr>
      <w:r w:rsidRPr="00B369AF">
        <w:rPr>
          <w:rFonts w:ascii="Times New Roman" w:hAnsi="Times New Roman"/>
          <w:color w:val="808080" w:themeColor="background1" w:themeShade="80"/>
          <w:sz w:val="24"/>
          <w:szCs w:val="24"/>
        </w:rPr>
        <w:t>Фонетика как раздел науки о языке. Звук как единица языка. Смыслоразличительная функция звуков.Система гласных звуков татарского языка .Система согласных звуков татарского языка.Согласные шумные (звонкие и глухие) и сонорные.Слог. Ударение. Интонация.Соотношение звука и буквы.Фонетический анализ слов.</w:t>
      </w:r>
      <w:r w:rsidRPr="00B369AF">
        <w:rPr>
          <w:rFonts w:ascii="Times New Roman" w:hAnsi="Times New Roman"/>
          <w:color w:val="808080" w:themeColor="background1" w:themeShade="80"/>
          <w:sz w:val="24"/>
          <w:szCs w:val="24"/>
          <w:lang w:val="tt-RU"/>
        </w:rPr>
        <w:t>Повторение.</w:t>
      </w:r>
    </w:p>
    <w:p w:rsidR="00EB1E95" w:rsidRPr="00B369AF" w:rsidRDefault="00EB1E95" w:rsidP="00EB1E95">
      <w:pPr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Орфоэпия и орфография</w:t>
      </w:r>
    </w:p>
    <w:p w:rsidR="00EB1E95" w:rsidRPr="00B369AF" w:rsidRDefault="00EB1E95" w:rsidP="00EB1E95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color w:val="808080" w:themeColor="background1" w:themeShade="80"/>
        </w:rPr>
      </w:pPr>
      <w:r w:rsidRPr="00B369AF">
        <w:rPr>
          <w:color w:val="808080" w:themeColor="background1" w:themeShade="80"/>
        </w:rPr>
        <w:t xml:space="preserve"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 Правописание гласных и согласных, употребление ъ и ь. Слитное, дефисное и раздельное написание слов. Употребление строчной и прописной букв. Правила переноса. Использование орфографических словарей. </w:t>
      </w:r>
    </w:p>
    <w:p w:rsidR="00EB1E95" w:rsidRPr="00B369AF" w:rsidRDefault="00EB1E95" w:rsidP="00EB1E95">
      <w:pPr>
        <w:pStyle w:val="a5"/>
        <w:shd w:val="clear" w:color="auto" w:fill="FFFFFF"/>
        <w:spacing w:before="0" w:beforeAutospacing="0" w:after="0" w:afterAutospacing="0"/>
        <w:ind w:firstLine="426"/>
        <w:jc w:val="center"/>
        <w:rPr>
          <w:color w:val="808080" w:themeColor="background1" w:themeShade="80"/>
          <w:lang w:val="tt-RU"/>
        </w:rPr>
      </w:pPr>
      <w:r w:rsidRPr="00B369AF">
        <w:rPr>
          <w:color w:val="808080" w:themeColor="background1" w:themeShade="80"/>
        </w:rPr>
        <w:t>Лексикология и фразеология</w:t>
      </w: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Прямое и переносное значения слова.Толковый словарь татарского языка.Синонимы, антонимы и омонимы родного языка. Словари синонимов  и антонимов и омонимов.Исконно татарские заимствованныеслова.Общеупотребительная лексика и лексика ограниченного употребления. Диалектизмы, профессионализмы, жаргонизмы. Активная и пассивная лексика. Устаревшие слова и неологизмы. Неологизмы.Фразеология как раздел науки о языке. Фразеологизмы. Словарь фразеологизмов.Лексический анализ слова.Повторение. Контрольная работа.</w:t>
      </w:r>
    </w:p>
    <w:p w:rsidR="00EB1E95" w:rsidRPr="00B369AF" w:rsidRDefault="00EB1E95" w:rsidP="00EB1E95">
      <w:pPr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Морфемика и словообразование</w:t>
      </w:r>
    </w:p>
    <w:p w:rsidR="00EB1E95" w:rsidRPr="00B369AF" w:rsidRDefault="00EB1E95" w:rsidP="00EB1E95">
      <w:pPr>
        <w:shd w:val="clear" w:color="auto" w:fill="FFFFFF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Предмет изучения морфемики. Морфемика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т.д.Усвоение морфемы как минимальной значимой единицы языка, ее значение в образовании новых слов и форм. Определение способов образования слов. Использование различных словарей (словообразовательных, этимологических). Морфемный и словообразовательный анализ слов.Повторение.</w:t>
      </w:r>
    </w:p>
    <w:p w:rsidR="00EB1E95" w:rsidRPr="00B369AF" w:rsidRDefault="00EB1E95" w:rsidP="00FB46CD">
      <w:pPr>
        <w:shd w:val="clear" w:color="auto" w:fill="FFFFFF"/>
        <w:spacing w:after="0"/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Морфология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Морфология как раздел грамматики. Система частей речи в татарском языке. Принципы выделения частей речи. Самостоятельные части речи: имя существительное, имя прилагательное, наречие, имя числительное, местоимение, глагол, звукоподражательные слова.Модальные части речи: частицы, междометия, предикативные слова. Служебные части речи: предлоги и союзы.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 Повторение. Контрольная работа.</w:t>
      </w:r>
    </w:p>
    <w:p w:rsidR="00EB1E95" w:rsidRPr="00B369AF" w:rsidRDefault="00EB1E95" w:rsidP="00FB46CD">
      <w:pPr>
        <w:spacing w:after="0"/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Синтаксис и пунктуация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Синтаксис как раздел науки о языке. Словосочетание и предложение как единицы синтаксиса.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lastRenderedPageBreak/>
        <w:t>Основные виды словосочетаний, типы связи главного и зависимого слова в словосочетании.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Виды предложений по цели высказывания.Главные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Виды сложных предложений: сложносочиненные и сложноподчиненные предложения.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Союзные и бессоюзные сложносочиненные предложения. Сложноподчиненные предложения с несколькими придаточными. Виды сложноподчиненных предложений по структуре и значению.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Прямая и косвенная речь. 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речи.Знаки препинания в татарском языке. Пунктуационно-смысловой отрезок. Пунктуационные нормы татарского языка. Повторение. Контрольная работа.</w:t>
      </w:r>
    </w:p>
    <w:p w:rsidR="00EB1E95" w:rsidRPr="00B369AF" w:rsidRDefault="00EB1E95" w:rsidP="00FB46CD">
      <w:pPr>
        <w:spacing w:after="0"/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Стилистика и культура речи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Синтаксис как раздел науки о языке. Словосочетание и предложение как единицы синтаксиса.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Основные виды словосочетаний, типы связи главного и зависимого слова в словосочетании.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Виды предложений по цели высказывания.Главные и второстепенные члены предложения, способы их выражения. Однородные члены предложения. Предложения с обособленными членами.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Виды сложных предложений: сложносочиненные и сложноподчиненные предложения.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Союзные и бессоюзные сложносочиненные предложения. Сложноподчиненные предложения с несколькими придаточными.Виды сложноподчиненных предложений по структуре и значению.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Прямая и косвенная речь.Синтаксический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речи.Знаки препинания в татарском языке. Пунктуационно-смысловой отрезок. Пунктуационные нормы татарского языка. Повторение. Контрольная работа.</w:t>
      </w:r>
    </w:p>
    <w:p w:rsidR="00EB1E95" w:rsidRPr="00B369AF" w:rsidRDefault="00EB1E95" w:rsidP="00FB46CD">
      <w:pPr>
        <w:spacing w:after="0"/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Культура речи</w:t>
      </w:r>
    </w:p>
    <w:p w:rsidR="00EB1E95" w:rsidRPr="00B369AF" w:rsidRDefault="00EB1E95" w:rsidP="00FB46CD">
      <w:pPr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глаголов.Наблюдение за употреблением имен существительных, прилагательных и глаголов в художественной речи.Нормативные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</w:r>
    </w:p>
    <w:p w:rsidR="00EB1E95" w:rsidRPr="00B369AF" w:rsidRDefault="00EB1E95" w:rsidP="00FB46CD">
      <w:pPr>
        <w:shd w:val="clear" w:color="auto" w:fill="FFFFFF"/>
        <w:autoSpaceDE w:val="0"/>
        <w:autoSpaceDN w:val="0"/>
        <w:adjustRightInd w:val="0"/>
        <w:spacing w:after="0"/>
        <w:ind w:firstLine="426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Язык и культура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Отражение в языке культуры и истории татарского народа, его место и связь с другими народами, живущими в России. Нормы и особенности татарской разговорной речи.</w:t>
      </w:r>
    </w:p>
    <w:p w:rsidR="00EB1E95" w:rsidRPr="00B369AF" w:rsidRDefault="00EB1E95" w:rsidP="00FB46CD">
      <w:pPr>
        <w:spacing w:after="0"/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Татарский речевой этикет.Выявление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 Использование норм татарской разговорной речи в повседневной жизни и в учебе.</w:t>
      </w: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EB1E95" w:rsidRPr="00B369AF" w:rsidRDefault="00EB1E95" w:rsidP="00EB1E95">
      <w:pPr>
        <w:ind w:firstLine="426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EB1E95" w:rsidRPr="00B369AF" w:rsidRDefault="00FB46CD" w:rsidP="00EB1E95">
      <w:pP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lastRenderedPageBreak/>
        <w:t xml:space="preserve">                                                              </w:t>
      </w:r>
      <w:r w:rsidR="00EB1E95" w:rsidRPr="00B369AF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Календарно-тематическое планирование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237"/>
        <w:gridCol w:w="992"/>
        <w:gridCol w:w="1276"/>
        <w:gridCol w:w="1134"/>
      </w:tblGrid>
      <w:tr w:rsidR="00B369AF" w:rsidRPr="00B369AF" w:rsidTr="00B369AF">
        <w:tc>
          <w:tcPr>
            <w:tcW w:w="709" w:type="dxa"/>
            <w:vMerge w:val="restart"/>
            <w:shd w:val="clear" w:color="auto" w:fill="auto"/>
          </w:tcPr>
          <w:p w:rsidR="00EB1E95" w:rsidRPr="00B369AF" w:rsidRDefault="00EB1E95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EB1E95" w:rsidRPr="00B369AF" w:rsidRDefault="00EB1E95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1E95" w:rsidRPr="00B369AF" w:rsidRDefault="00EB1E95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Дата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B1E95" w:rsidRPr="00B369AF" w:rsidRDefault="00EB1E95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Примечание</w:t>
            </w:r>
          </w:p>
        </w:tc>
      </w:tr>
      <w:tr w:rsidR="00B369AF" w:rsidRPr="00B369AF" w:rsidTr="00B369AF">
        <w:tc>
          <w:tcPr>
            <w:tcW w:w="709" w:type="dxa"/>
            <w:vMerge/>
            <w:shd w:val="clear" w:color="auto" w:fill="auto"/>
          </w:tcPr>
          <w:p w:rsidR="00EB1E95" w:rsidRPr="00B369AF" w:rsidRDefault="00EB1E95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EB1E95" w:rsidRPr="00B369AF" w:rsidRDefault="00EB1E95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B1E95" w:rsidRPr="00B369AF" w:rsidRDefault="00EB1E95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По плану </w:t>
            </w:r>
          </w:p>
        </w:tc>
        <w:tc>
          <w:tcPr>
            <w:tcW w:w="1276" w:type="dxa"/>
            <w:shd w:val="clear" w:color="auto" w:fill="auto"/>
          </w:tcPr>
          <w:p w:rsidR="00EB1E95" w:rsidRPr="00B369AF" w:rsidRDefault="00EB1E95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По факту</w:t>
            </w:r>
          </w:p>
        </w:tc>
        <w:tc>
          <w:tcPr>
            <w:tcW w:w="1134" w:type="dxa"/>
            <w:vMerge/>
            <w:shd w:val="clear" w:color="auto" w:fill="auto"/>
          </w:tcPr>
          <w:p w:rsidR="00EB1E95" w:rsidRPr="00B369AF" w:rsidRDefault="00EB1E95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en-US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06.09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2.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07.09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3.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Аудирование: понимание коммуникативных целей говорящего, понимание на слух различных текстов, установление смысловых частей текста и определение их связей. Говорение. Участие в диалогах.</w:t>
            </w:r>
          </w:p>
          <w:p w:rsidR="00562BE4" w:rsidRPr="00B369AF" w:rsidRDefault="00562BE4" w:rsidP="00B369AF">
            <w:pPr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08.09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4.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 xml:space="preserve">Входная контрольная работа </w:t>
            </w:r>
          </w:p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13.09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bCs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Cs/>
                <w:color w:val="808080" w:themeColor="background1" w:themeShade="80"/>
                <w:sz w:val="24"/>
                <w:szCs w:val="24"/>
              </w:rPr>
              <w:t xml:space="preserve">Функциональная разновидность языка: разговорный язык, функциональные стили и их жанры 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14.09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6 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Язык как средство общения. Татарский язык – язык художественых произведений. Лингвистика как наука о языке. 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15.09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Основные разделы лингвистики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20.09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Текст 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21.09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Функциональные разновидности языка: разговорный язык, функциональные стили и их жанры.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22.09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10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pStyle w:val="a3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 xml:space="preserve">Язык как система средств (языковых единиц). Татарский язык — язык татарской художественной литературы. Лингвистика как наука о языке. Основные разделы лингвистики (общие сведения). Система татарского литературного языка. Соотношение языка и речи.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27.09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11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pStyle w:val="a3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Фонетика как раздел науки о языке. Звук как единица языка. Смыслоразличительная функция звуков.Система гласных звуков татарского языка.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28.09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12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pStyle w:val="a3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Система согласных звуков татарского языка. Согласные шумные (звонкие и глухие) и сонорные.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29.09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13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Слог. Ударение. Интонация. Соотношение звука и буквы. Фонетический анализ слов. Повторение.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04.10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14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808080" w:themeColor="background1" w:themeShade="80"/>
                <w:lang w:val="tt-RU"/>
              </w:rPr>
            </w:pPr>
            <w:r w:rsidRPr="00B369AF">
              <w:rPr>
                <w:color w:val="808080" w:themeColor="background1" w:themeShade="80"/>
              </w:rPr>
              <w:t xml:space="preserve"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</w:t>
            </w:r>
            <w:r w:rsidRPr="00B369AF">
              <w:rPr>
                <w:color w:val="808080" w:themeColor="background1" w:themeShade="80"/>
              </w:rPr>
              <w:lastRenderedPageBreak/>
              <w:t>использование в повседневной жизни. Орфография как система правил правописания.Правописание гласных и согласных, употребление ъ и ь.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05.10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15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Слитное, дефисное и раздельное написание слов. Употребление строчной и прописной букв. Правила переноса. Использование орфографических словарей.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en-US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en-US"/>
              </w:rPr>
              <w:t>0</w:t>
            </w: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</w:t>
            </w: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en-US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16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en-US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Прямое и переносное значения слова.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11.10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17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Толковый словарь татарского языка. Синонимы, антонимы и омонимы родного языка. Словари синонимов  и антонимов и омонимов.Исконно татарские и заимствованные слова.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12.10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18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Общеупотребительная лексика и лексика ограниченного употребления. Диалектизмы, профессионализмы, жаргонизмы. Активная и пассивная лексика. Устаревшие слова и неологизмы.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13.10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19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Фразеология как раздел науки о языке. Фразеологизмы. Словарь фразеологизмов.</w:t>
            </w:r>
          </w:p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Лексический анализ слова. Повторение.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18.10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20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Предмет изучения морфемики. Морфемика и словообразование как разделы науки о языке. Корень слова. Однокоренные слова. Особенности словообразования  различных частей речи. 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19.10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21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20.10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22</w:t>
            </w:r>
          </w:p>
        </w:tc>
        <w:tc>
          <w:tcPr>
            <w:tcW w:w="6237" w:type="dxa"/>
            <w:shd w:val="clear" w:color="auto" w:fill="auto"/>
          </w:tcPr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Усвоение морфемы как минимальной значимой единицы языка, ее значение в образовании новых слов и форм. Определение способов образования слов.</w:t>
            </w:r>
          </w:p>
          <w:p w:rsidR="00562BE4" w:rsidRPr="00B369AF" w:rsidRDefault="00562BE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Использование различных словарей (словообразовательных, этимологических).</w:t>
            </w:r>
          </w:p>
          <w:p w:rsidR="00562BE4" w:rsidRPr="00B369AF" w:rsidRDefault="00562BE4" w:rsidP="00B369AF">
            <w:pPr>
              <w:pStyle w:val="a3"/>
              <w:jc w:val="both"/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/>
                <w:color w:val="808080" w:themeColor="background1" w:themeShade="80"/>
                <w:sz w:val="24"/>
                <w:szCs w:val="24"/>
              </w:rPr>
              <w:t>Морфемный и словообразовательный анализ слов.Повторение.</w:t>
            </w:r>
          </w:p>
        </w:tc>
        <w:tc>
          <w:tcPr>
            <w:tcW w:w="992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25.10</w:t>
            </w:r>
          </w:p>
        </w:tc>
        <w:tc>
          <w:tcPr>
            <w:tcW w:w="1276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62BE4" w:rsidRPr="00B369AF" w:rsidRDefault="00562BE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23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 xml:space="preserve">Контрольный диктант с грамматическим заданием  «Одинокий дом».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26.10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24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Работа над ошибками Морфология как раздел грамматики. Система частей речи в татарском языке. Принципы выделения частей речи.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27.10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25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Самостоятельные части речи: имя существительное, имя прилагательное.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08.11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26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Самостоятельные части речи: имя существительное, имя прилагательное.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09.11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27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Самостоятельные части речи: наречие, имя числительное, местоимение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10.11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28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Самостоятельные части речи: глагол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15.11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29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Самостоятельные части речи: звукоподражательные слова.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16.11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30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Модальные части речи: частицы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17.11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31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Модальные части речи: междометия.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22.11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32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Предикативные части речи: предлог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23.11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33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Предикативные части речи: союзы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24.11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34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Определение принадлежности слова к определенной части речи по его лексико-грамматическому значению, морфологическим и синтаксическим признакам.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29.11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35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Морфологический анализ частей речи. Повторение.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30.11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36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>Изложение  “Не смог стать белой березой”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01.12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37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Морфологический анализ частей речи. Повторение.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06.12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38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  <w:lang w:val="en-US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Синтаксис как раздел науки о языке. Словосочетание как единицы синтаксиса.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07.12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39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Основные виды словосочетаний, типы связи главного и зависимого слова в словосочетании.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08.12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40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Предложение как единицы синтаксиса.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13.12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41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Виды предложений по цели высказывания.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14.12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42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Главные и второстепенные члены предложения, способы их выражения.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15.12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43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Второстепенные члены предложения, способы их выражения.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20.12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44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21.12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45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>Контрольная работа: тест и задание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22.12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46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Работа гад ошибками Предложения с обособленными членами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27.12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47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Предложения с обособленными членами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10.01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48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Виды простого предложения: односоставные предложения.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10.01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49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Виды простого предложения: двусоставные предложения.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11.01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50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Распространенные и нераспространенные, полные и неполные, утвердительные и отрицательные предложения.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12.01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51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Виды сложных предложений: сложносочиненные и сложноподчиненные предложения.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17.01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52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Союзные сложносочиненные предложения. Знаки препинания при союзных сложносочиненных предложениях.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18.01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53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Бессоюзные сложносочиненные предложения. Знаки препинания при бессоюзных сложносочиненных предложениях.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19.01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54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>Сочинение по тексту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24.01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55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Сложноподчиненные предложения. Виды сложноподчиненных предложений по структуре и значению.Синтетические сложноподчиненные предложения. Знаки препинания при синтетических сложноподчиненных предложениях.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25.01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56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Аналитические сложноподчиненные предложения. Знаки препинания при аналитических сложноподчиненных предложениях.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26.01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57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Виды сложноподчиненых предложений по значению.Сложноподчиненные предложения с придаточными подлежащими.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31.01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58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Сложноподчиненные предложения с придаточными подлежащими и определениями.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01.02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59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Сложноподчиненные предложения с придаточными времени и места.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02.02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60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Сложноподчиненные предложения с придаточными наречия и объёма.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07.02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61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Сложноподчиненные предложения с придаточными причины и цели.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08.02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62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Сложноподчиненные предложения с придаточными условными и отрицательными.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63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Сложноподчиненные предложения с придаточными уточняющими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14.02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64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E912CB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 xml:space="preserve">Тест. </w:t>
            </w:r>
            <w:r w:rsidR="00034814"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 xml:space="preserve"> Сложноподчиненные предложения.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15.02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65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Выполнение тестовых заданий.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16.02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66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Сложная конструкция. Многоцепочное сложное предложение.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67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Сложное предложение с несколькими придаточными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22.02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68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Сложное предложение с несколькими придаточными.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23.02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69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Смешанное сложное предложение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28.02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70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Смешанное сложное предложение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01.03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71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Синтаксический анализ словосочетаниям и предложениям. Правильное использование их в речи.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02.03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72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Синтаксический анализ словосочетаниям и предложениям. Правильное использование их в речи.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07.03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73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rPr>
                <w:color w:val="808080" w:themeColor="background1" w:themeShade="80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Синтаксический анализ словосочетаниям и предложениям. Правильное использование их в речи.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74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rPr>
                <w:color w:val="808080" w:themeColor="background1" w:themeShade="80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Синтаксический анализ словосочетаниям и предложениям. Правильное использование их в речи.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14.03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75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 </w:t>
            </w: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>Контрольное изложение «Весенние цветы</w:t>
            </w: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15.03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76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Работа над ошибками. Прямая и косвенная речь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16.03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77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Знаки препинания при прямой  речи.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21.03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78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Превращение прямой речи косвенной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22.03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79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  Использование синтаксической синонимии для усиления выразительности речи.  </w:t>
            </w:r>
          </w:p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Знаки препинания в татарском языке.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23.03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80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Пунктуационно-смысловой отрезок. Пунктуационные нормы татарского языка. Повторение.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04.04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81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Пунктуационно-смысловой отрезок. Пунктуационные нормы татарского языка. Повторение.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05.04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82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Литературная речь и их стили. Художественные и публицистические стили. </w:t>
            </w:r>
          </w:p>
        </w:tc>
        <w:tc>
          <w:tcPr>
            <w:tcW w:w="992" w:type="dxa"/>
            <w:shd w:val="clear" w:color="auto" w:fill="FFFFFF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06.04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83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Научный, официальный, простые стили.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11.04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lastRenderedPageBreak/>
              <w:t>84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Умение выступать перед аудиторией: выбор темы, определение цели и задач; учет круга интересов слушателей при выборе выразительных средств.Особенности устной и письменной речи.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12.04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85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Работа с текстами разных жанров и стилей.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13.04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86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Перевод текстов с татарского языка на русский.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18.04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87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>Изложение «Не прерываются нити памяти»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19.04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88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808080" w:themeColor="background1" w:themeShade="80"/>
                <w:lang w:val="tt-RU"/>
              </w:rPr>
            </w:pPr>
            <w:r w:rsidRPr="00B369AF">
              <w:rPr>
                <w:color w:val="808080" w:themeColor="background1" w:themeShade="80"/>
                <w:lang w:val="tt-RU"/>
              </w:rPr>
              <w:t xml:space="preserve">Культура речи. </w:t>
            </w:r>
            <w:r w:rsidRPr="00B369AF">
              <w:rPr>
                <w:color w:val="808080" w:themeColor="background1" w:themeShade="80"/>
              </w:rPr>
              <w:t>Правильное употребление сложносокращенных слов. Употребление орфоэпических словарей.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20.04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89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808080" w:themeColor="background1" w:themeShade="80"/>
                <w:lang w:val="tt-RU"/>
              </w:rPr>
            </w:pPr>
            <w:r w:rsidRPr="00B369AF">
              <w:rPr>
                <w:color w:val="808080" w:themeColor="background1" w:themeShade="80"/>
                <w:lang w:val="tt-RU"/>
              </w:rPr>
              <w:t xml:space="preserve">Синонимы и точность речи. Порядок слов и точность речи.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25.04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90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808080" w:themeColor="background1" w:themeShade="80"/>
                <w:lang w:val="tt-RU"/>
              </w:rPr>
            </w:pPr>
            <w:r w:rsidRPr="00B369AF">
              <w:rPr>
                <w:color w:val="808080" w:themeColor="background1" w:themeShade="80"/>
                <w:lang w:val="tt-RU"/>
              </w:rPr>
              <w:t xml:space="preserve">Речь должна быть понятной. Речь должна быть чистой.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26.04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91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Речь должна быть подтянутой. Речь должна быть звучной. Правильное  употребление имен существительных, прилагательных и глаголов в художественной речи. Наблюдение за употреблением имен существительных, прилагательных и глаголов в художественной речи.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27.04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92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02.05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93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>Выполнение тестовых заданий.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03.05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94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Отражение в языке культуры и истории татарского народа, его место и связь с другими народами, живущими в России.Нормы и особенности татарской разговорной речи.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04.05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95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Татарский речевой этикет.Выявление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      </w:r>
          </w:p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Использование норм татарской разговорной речи в повседневной жизни и в учебе.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10.05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96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11.05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97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Работа над ошибками Язык, общество и осмысление.Язык и история.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16.05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98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Корни современного национального художественного языка. Возникновение национального художественного языка.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17.05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99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Диалекты татарского разговорного языка. Двуязычие.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18.05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100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Возрождение, сохранение и развитие татарского художественного языка.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23.05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101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Повторение пройденного материала. Выполнение упражнений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24.05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  <w:tr w:rsidR="00B369AF" w:rsidRPr="00B369AF" w:rsidTr="00B369AF">
        <w:tc>
          <w:tcPr>
            <w:tcW w:w="709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102</w:t>
            </w:r>
          </w:p>
        </w:tc>
        <w:tc>
          <w:tcPr>
            <w:tcW w:w="6237" w:type="dxa"/>
            <w:shd w:val="clear" w:color="auto" w:fill="auto"/>
          </w:tcPr>
          <w:p w:rsidR="00034814" w:rsidRPr="00B369AF" w:rsidRDefault="00034814" w:rsidP="00B369AF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Повторение пройденного материала. Выполнение упражнений </w:t>
            </w:r>
          </w:p>
        </w:tc>
        <w:tc>
          <w:tcPr>
            <w:tcW w:w="992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B369A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25.05</w:t>
            </w:r>
          </w:p>
        </w:tc>
        <w:tc>
          <w:tcPr>
            <w:tcW w:w="1276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34814" w:rsidRPr="00B369AF" w:rsidRDefault="00034814" w:rsidP="00B369AF">
            <w:pPr>
              <w:spacing w:after="0"/>
              <w:jc w:val="both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8D32A1" w:rsidRPr="00B369AF" w:rsidRDefault="008D32A1" w:rsidP="00EB1E95">
      <w:pP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8D32A1" w:rsidRPr="00B369AF" w:rsidSect="00EB1E95">
      <w:pgSz w:w="11906" w:h="16838" w:code="9"/>
      <w:pgMar w:top="567" w:right="567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859" w:rsidRDefault="004D2859" w:rsidP="000D36C5">
      <w:pPr>
        <w:spacing w:after="0" w:line="240" w:lineRule="auto"/>
      </w:pPr>
      <w:r>
        <w:separator/>
      </w:r>
    </w:p>
  </w:endnote>
  <w:endnote w:type="continuationSeparator" w:id="0">
    <w:p w:rsidR="004D2859" w:rsidRDefault="004D2859" w:rsidP="000D3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859" w:rsidRDefault="004D2859" w:rsidP="000D36C5">
      <w:pPr>
        <w:spacing w:after="0" w:line="240" w:lineRule="auto"/>
      </w:pPr>
      <w:r>
        <w:separator/>
      </w:r>
    </w:p>
  </w:footnote>
  <w:footnote w:type="continuationSeparator" w:id="0">
    <w:p w:rsidR="004D2859" w:rsidRDefault="004D2859" w:rsidP="000D3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6B"/>
    <w:rsid w:val="00021CD9"/>
    <w:rsid w:val="00034814"/>
    <w:rsid w:val="00035A98"/>
    <w:rsid w:val="000D36C5"/>
    <w:rsid w:val="00112078"/>
    <w:rsid w:val="0023596B"/>
    <w:rsid w:val="00336CAC"/>
    <w:rsid w:val="00346C22"/>
    <w:rsid w:val="00352465"/>
    <w:rsid w:val="003D6BF4"/>
    <w:rsid w:val="003E7081"/>
    <w:rsid w:val="00465FBC"/>
    <w:rsid w:val="00476C33"/>
    <w:rsid w:val="004C43FE"/>
    <w:rsid w:val="004D2859"/>
    <w:rsid w:val="004F0AA9"/>
    <w:rsid w:val="00502396"/>
    <w:rsid w:val="00557687"/>
    <w:rsid w:val="00562BE4"/>
    <w:rsid w:val="005652A0"/>
    <w:rsid w:val="005D179E"/>
    <w:rsid w:val="0060765D"/>
    <w:rsid w:val="006677B8"/>
    <w:rsid w:val="00685617"/>
    <w:rsid w:val="007030C0"/>
    <w:rsid w:val="00740107"/>
    <w:rsid w:val="00763DD8"/>
    <w:rsid w:val="0076668A"/>
    <w:rsid w:val="007E4BB2"/>
    <w:rsid w:val="007F0A5B"/>
    <w:rsid w:val="00816373"/>
    <w:rsid w:val="008170FD"/>
    <w:rsid w:val="00821E5B"/>
    <w:rsid w:val="00844F73"/>
    <w:rsid w:val="00881364"/>
    <w:rsid w:val="008D32A1"/>
    <w:rsid w:val="0093309C"/>
    <w:rsid w:val="009E45A8"/>
    <w:rsid w:val="00A01D71"/>
    <w:rsid w:val="00A42119"/>
    <w:rsid w:val="00A44017"/>
    <w:rsid w:val="00AB53FE"/>
    <w:rsid w:val="00B25E8D"/>
    <w:rsid w:val="00B32CB2"/>
    <w:rsid w:val="00B369AF"/>
    <w:rsid w:val="00B642A8"/>
    <w:rsid w:val="00B73C79"/>
    <w:rsid w:val="00B80C3B"/>
    <w:rsid w:val="00BB62F4"/>
    <w:rsid w:val="00BF73D0"/>
    <w:rsid w:val="00C62762"/>
    <w:rsid w:val="00C97ADF"/>
    <w:rsid w:val="00CE34A8"/>
    <w:rsid w:val="00CF241F"/>
    <w:rsid w:val="00D23B30"/>
    <w:rsid w:val="00D3262F"/>
    <w:rsid w:val="00D32A99"/>
    <w:rsid w:val="00DE0B63"/>
    <w:rsid w:val="00E26A6B"/>
    <w:rsid w:val="00E70ABE"/>
    <w:rsid w:val="00E73F87"/>
    <w:rsid w:val="00E912CB"/>
    <w:rsid w:val="00EB1E95"/>
    <w:rsid w:val="00F04DCC"/>
    <w:rsid w:val="00F5124C"/>
    <w:rsid w:val="00F51EC3"/>
    <w:rsid w:val="00FA75B7"/>
    <w:rsid w:val="00FB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B0D30-55CE-4320-B271-902C3CC8C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B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3D6B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основа Знак"/>
    <w:basedOn w:val="a0"/>
    <w:link w:val="a3"/>
    <w:uiPriority w:val="1"/>
    <w:rsid w:val="003D6BF4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6B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rsid w:val="003D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3D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3D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uiPriority w:val="99"/>
    <w:rsid w:val="003E7081"/>
  </w:style>
  <w:style w:type="character" w:customStyle="1" w:styleId="c17">
    <w:name w:val="c17"/>
    <w:uiPriority w:val="99"/>
    <w:rsid w:val="003E7081"/>
    <w:rPr>
      <w:rFonts w:cs="Times New Roman"/>
    </w:rPr>
  </w:style>
  <w:style w:type="paragraph" w:customStyle="1" w:styleId="c12c34c24">
    <w:name w:val="c12 c34 c24"/>
    <w:basedOn w:val="a"/>
    <w:uiPriority w:val="99"/>
    <w:rsid w:val="003E7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28c24c109">
    <w:name w:val="c28 c24 c109"/>
    <w:basedOn w:val="a"/>
    <w:uiPriority w:val="99"/>
    <w:rsid w:val="003E7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28c109c24">
    <w:name w:val="c28 c109 c24"/>
    <w:basedOn w:val="a"/>
    <w:uiPriority w:val="99"/>
    <w:rsid w:val="003E7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styleId="a7">
    <w:name w:val="Strong"/>
    <w:basedOn w:val="a0"/>
    <w:qFormat/>
    <w:rsid w:val="003E7081"/>
    <w:rPr>
      <w:b/>
      <w:bCs/>
    </w:rPr>
  </w:style>
  <w:style w:type="paragraph" w:styleId="a8">
    <w:name w:val="header"/>
    <w:basedOn w:val="a"/>
    <w:link w:val="a9"/>
    <w:uiPriority w:val="99"/>
    <w:unhideWhenUsed/>
    <w:rsid w:val="000D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36C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D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36C5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B1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1E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FD0FD-5399-4711-8955-8D582E5B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10</Pages>
  <Words>3107</Words>
  <Characters>17712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12</cp:revision>
  <cp:lastPrinted>2022-09-22T07:09:00Z</cp:lastPrinted>
  <dcterms:created xsi:type="dcterms:W3CDTF">2020-09-02T07:42:00Z</dcterms:created>
  <dcterms:modified xsi:type="dcterms:W3CDTF">2022-09-22T07:10:00Z</dcterms:modified>
</cp:coreProperties>
</file>